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D11FAB">
      <w:r>
        <w:t xml:space="preserve">Задачи: </w:t>
      </w:r>
      <w:r w:rsidRPr="00D11FAB">
        <w:t>География нашей страны.</w:t>
      </w:r>
      <w:r>
        <w:t xml:space="preserve"> </w:t>
      </w:r>
      <w:r w:rsidRPr="00D11FAB">
        <w:t>Каникулы моего друга</w:t>
      </w:r>
      <w:r>
        <w:t>.</w:t>
      </w:r>
    </w:p>
    <w:p w:rsidR="00D11FAB" w:rsidRDefault="00D11FAB">
      <w:r>
        <w:t>Задачи: развивать навыки устной речи, повторение изученного лексического и грамматического материала</w:t>
      </w:r>
    </w:p>
    <w:p w:rsidR="00D11FAB" w:rsidRDefault="00D11FAB">
      <w:r>
        <w:rPr>
          <w:noProof/>
          <w:lang w:eastAsia="ru-RU"/>
        </w:rPr>
        <w:drawing>
          <wp:inline distT="0" distB="0" distL="0" distR="0">
            <wp:extent cx="5940425" cy="82669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09E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8109E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11FAB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2020-05-19T13:00:00Z</dcterms:created>
  <dcterms:modified xsi:type="dcterms:W3CDTF">2020-05-19T13:06:00Z</dcterms:modified>
</cp:coreProperties>
</file>